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300F6" w14:textId="77777777" w:rsidR="001B0959" w:rsidRDefault="001B0959" w:rsidP="00F72050">
      <w:pPr>
        <w:pStyle w:val="Kop1"/>
      </w:pPr>
    </w:p>
    <w:p w14:paraId="1F1E84CD" w14:textId="77777777" w:rsidR="00C17304" w:rsidRDefault="00C17304" w:rsidP="00F72050">
      <w:pPr>
        <w:pStyle w:val="Kop1"/>
      </w:pPr>
    </w:p>
    <w:p w14:paraId="7078DC5E" w14:textId="14A520BE" w:rsidR="00884546" w:rsidRDefault="00F72050" w:rsidP="00F72050">
      <w:pPr>
        <w:pStyle w:val="Kop1"/>
      </w:pPr>
      <w:r>
        <w:t>Cursus incidentanalyse middels de PRISMA-methodiek</w:t>
      </w:r>
    </w:p>
    <w:p w14:paraId="1DE5C4B6" w14:textId="77777777" w:rsidR="006209CA" w:rsidRPr="006209CA" w:rsidRDefault="006209CA" w:rsidP="006209CA"/>
    <w:p w14:paraId="78BFD840" w14:textId="12406826" w:rsidR="001D0284" w:rsidRPr="001D0284" w:rsidRDefault="001D0284" w:rsidP="001D0284">
      <w:pPr>
        <w:rPr>
          <w:i/>
        </w:rPr>
      </w:pPr>
      <w:r w:rsidRPr="001D0284">
        <w:rPr>
          <w:i/>
        </w:rPr>
        <w:t xml:space="preserve">Duur: totaal 8 contacturen </w:t>
      </w:r>
      <w:r w:rsidR="006209CA">
        <w:rPr>
          <w:i/>
        </w:rPr>
        <w:t xml:space="preserve">en </w:t>
      </w:r>
      <w:r w:rsidR="00D226B7">
        <w:rPr>
          <w:i/>
        </w:rPr>
        <w:t>4</w:t>
      </w:r>
      <w:r w:rsidR="006209CA">
        <w:rPr>
          <w:i/>
        </w:rPr>
        <w:t xml:space="preserve"> uur voorbereidingstijd (maken van opdrachten)</w:t>
      </w:r>
    </w:p>
    <w:p w14:paraId="72D80BDA" w14:textId="233C5826" w:rsidR="001D0284" w:rsidRDefault="001D0284" w:rsidP="001D0284">
      <w:pPr>
        <w:rPr>
          <w:i/>
        </w:rPr>
      </w:pPr>
      <w:r w:rsidRPr="001D0284">
        <w:rPr>
          <w:i/>
        </w:rPr>
        <w:t xml:space="preserve">Locatie: </w:t>
      </w:r>
      <w:proofErr w:type="spellStart"/>
      <w:r w:rsidRPr="001D0284">
        <w:rPr>
          <w:i/>
        </w:rPr>
        <w:t>Enschedesestraat</w:t>
      </w:r>
      <w:proofErr w:type="spellEnd"/>
      <w:r w:rsidRPr="001D0284">
        <w:rPr>
          <w:i/>
        </w:rPr>
        <w:t xml:space="preserve"> 2k Oldenzaal (of op locatie)</w:t>
      </w:r>
    </w:p>
    <w:p w14:paraId="168AB047" w14:textId="72B2D29B" w:rsidR="00CD558F" w:rsidRPr="001D0284" w:rsidRDefault="00CD558F" w:rsidP="001D0284">
      <w:pPr>
        <w:rPr>
          <w:i/>
        </w:rPr>
      </w:pPr>
      <w:r>
        <w:rPr>
          <w:i/>
        </w:rPr>
        <w:t>PRISMA-trainer: Marloes Ottenhof</w:t>
      </w:r>
      <w:r w:rsidR="00AA7474">
        <w:rPr>
          <w:i/>
        </w:rPr>
        <w:t xml:space="preserve">, Anne Siers, Nicole Schut </w:t>
      </w:r>
      <w:r w:rsidR="006209CA">
        <w:rPr>
          <w:i/>
        </w:rPr>
        <w:t>en Suzanne van Doorn</w:t>
      </w:r>
    </w:p>
    <w:p w14:paraId="68212FCC" w14:textId="77777777" w:rsidR="001B4B46" w:rsidRDefault="001B4B46" w:rsidP="00F72050">
      <w:pPr>
        <w:rPr>
          <w:sz w:val="22"/>
        </w:rPr>
      </w:pPr>
    </w:p>
    <w:p w14:paraId="2CDA9D8B" w14:textId="681324AA" w:rsidR="00DC2A73" w:rsidRPr="00DC2A73" w:rsidRDefault="001D0284" w:rsidP="00F72050">
      <w:pPr>
        <w:rPr>
          <w:b/>
          <w:sz w:val="22"/>
        </w:rPr>
      </w:pPr>
      <w:r>
        <w:rPr>
          <w:b/>
          <w:sz w:val="22"/>
        </w:rPr>
        <w:t>Programma – dag 1</w:t>
      </w:r>
      <w:r w:rsidR="006209CA">
        <w:rPr>
          <w:b/>
          <w:sz w:val="22"/>
        </w:rPr>
        <w:t xml:space="preserve"> </w:t>
      </w:r>
    </w:p>
    <w:tbl>
      <w:tblPr>
        <w:tblStyle w:val="Tabelraster"/>
        <w:tblW w:w="0" w:type="auto"/>
        <w:tblLook w:val="04A0" w:firstRow="1" w:lastRow="0" w:firstColumn="1" w:lastColumn="0" w:noHBand="0" w:noVBand="1"/>
      </w:tblPr>
      <w:tblGrid>
        <w:gridCol w:w="1974"/>
        <w:gridCol w:w="7082"/>
      </w:tblGrid>
      <w:tr w:rsidR="00DC2A73" w14:paraId="5CE0CD40" w14:textId="77777777" w:rsidTr="00DC2A73">
        <w:tc>
          <w:tcPr>
            <w:tcW w:w="1974" w:type="dxa"/>
          </w:tcPr>
          <w:p w14:paraId="23D2FAB8" w14:textId="2DBB2562" w:rsidR="00DC2A73" w:rsidRDefault="00DC2A73" w:rsidP="00F72050">
            <w:pPr>
              <w:rPr>
                <w:sz w:val="22"/>
              </w:rPr>
            </w:pPr>
            <w:r>
              <w:rPr>
                <w:sz w:val="22"/>
              </w:rPr>
              <w:t>Tijd</w:t>
            </w:r>
          </w:p>
        </w:tc>
        <w:tc>
          <w:tcPr>
            <w:tcW w:w="7082" w:type="dxa"/>
          </w:tcPr>
          <w:p w14:paraId="6FE91BEA" w14:textId="77777777" w:rsidR="00DC2A73" w:rsidRDefault="00DC2A73" w:rsidP="00F72050">
            <w:pPr>
              <w:rPr>
                <w:sz w:val="22"/>
              </w:rPr>
            </w:pPr>
          </w:p>
        </w:tc>
      </w:tr>
      <w:tr w:rsidR="00DC2A73" w14:paraId="445F5D23" w14:textId="77777777" w:rsidTr="00DC2A73">
        <w:tc>
          <w:tcPr>
            <w:tcW w:w="1974" w:type="dxa"/>
          </w:tcPr>
          <w:p w14:paraId="372F0A29" w14:textId="3EEAB0B1" w:rsidR="00DC2A73" w:rsidRDefault="00DC2A73" w:rsidP="00F72050">
            <w:pPr>
              <w:rPr>
                <w:sz w:val="22"/>
              </w:rPr>
            </w:pPr>
            <w:r>
              <w:rPr>
                <w:sz w:val="22"/>
              </w:rPr>
              <w:t>12.00 – 12.30</w:t>
            </w:r>
          </w:p>
        </w:tc>
        <w:tc>
          <w:tcPr>
            <w:tcW w:w="7082" w:type="dxa"/>
          </w:tcPr>
          <w:p w14:paraId="22A58EAE" w14:textId="7AE70505" w:rsidR="00DC2A73" w:rsidRDefault="00450770" w:rsidP="00450770">
            <w:pPr>
              <w:rPr>
                <w:sz w:val="22"/>
              </w:rPr>
            </w:pPr>
            <w:r>
              <w:rPr>
                <w:sz w:val="22"/>
              </w:rPr>
              <w:t>Voorstellen en ervaringen</w:t>
            </w:r>
          </w:p>
        </w:tc>
      </w:tr>
      <w:tr w:rsidR="00DC2A73" w14:paraId="654D6C41" w14:textId="77777777" w:rsidTr="00DC2A73">
        <w:tc>
          <w:tcPr>
            <w:tcW w:w="1974" w:type="dxa"/>
          </w:tcPr>
          <w:p w14:paraId="1984DCD6" w14:textId="39C93AD1" w:rsidR="00DC2A73" w:rsidRDefault="00DC2A73" w:rsidP="00DC2A73">
            <w:pPr>
              <w:rPr>
                <w:sz w:val="22"/>
              </w:rPr>
            </w:pPr>
            <w:r>
              <w:rPr>
                <w:sz w:val="22"/>
              </w:rPr>
              <w:t xml:space="preserve">12.30 – 13.00 </w:t>
            </w:r>
          </w:p>
        </w:tc>
        <w:tc>
          <w:tcPr>
            <w:tcW w:w="7082" w:type="dxa"/>
          </w:tcPr>
          <w:p w14:paraId="1918BE68" w14:textId="0FF54E25" w:rsidR="00DC2A73" w:rsidRDefault="00450770" w:rsidP="00F72050">
            <w:pPr>
              <w:rPr>
                <w:sz w:val="22"/>
              </w:rPr>
            </w:pPr>
            <w:r>
              <w:rPr>
                <w:sz w:val="22"/>
              </w:rPr>
              <w:t>Achtergrond informatie</w:t>
            </w:r>
          </w:p>
        </w:tc>
      </w:tr>
      <w:tr w:rsidR="00DC2A73" w14:paraId="1E5E965D" w14:textId="77777777" w:rsidTr="00DC2A73">
        <w:tc>
          <w:tcPr>
            <w:tcW w:w="1974" w:type="dxa"/>
          </w:tcPr>
          <w:p w14:paraId="663ED699" w14:textId="1691087C" w:rsidR="00DC2A73" w:rsidRDefault="00450770" w:rsidP="00450770">
            <w:pPr>
              <w:rPr>
                <w:sz w:val="22"/>
              </w:rPr>
            </w:pPr>
            <w:r>
              <w:rPr>
                <w:sz w:val="22"/>
              </w:rPr>
              <w:t xml:space="preserve">13.30 – 14.30 </w:t>
            </w:r>
          </w:p>
        </w:tc>
        <w:tc>
          <w:tcPr>
            <w:tcW w:w="7082" w:type="dxa"/>
          </w:tcPr>
          <w:p w14:paraId="13BB9562" w14:textId="63997A8C" w:rsidR="00DC2A73" w:rsidRDefault="00450770" w:rsidP="00F72050">
            <w:pPr>
              <w:rPr>
                <w:sz w:val="22"/>
              </w:rPr>
            </w:pPr>
            <w:r>
              <w:rPr>
                <w:sz w:val="22"/>
              </w:rPr>
              <w:t>Uitleg PRISMA-methodiek</w:t>
            </w:r>
          </w:p>
        </w:tc>
      </w:tr>
      <w:tr w:rsidR="00450770" w14:paraId="05607490" w14:textId="77777777" w:rsidTr="00DC2A73">
        <w:tc>
          <w:tcPr>
            <w:tcW w:w="1974" w:type="dxa"/>
          </w:tcPr>
          <w:p w14:paraId="2E5F4EA6" w14:textId="58FB5CCB" w:rsidR="00450770" w:rsidRDefault="00450770" w:rsidP="00450770">
            <w:pPr>
              <w:rPr>
                <w:sz w:val="22"/>
              </w:rPr>
            </w:pPr>
            <w:r>
              <w:rPr>
                <w:sz w:val="22"/>
              </w:rPr>
              <w:t>14.30 – 14.45</w:t>
            </w:r>
          </w:p>
        </w:tc>
        <w:tc>
          <w:tcPr>
            <w:tcW w:w="7082" w:type="dxa"/>
          </w:tcPr>
          <w:p w14:paraId="1958F94B" w14:textId="15DC5B5C" w:rsidR="00450770" w:rsidRDefault="00450770" w:rsidP="00F72050">
            <w:pPr>
              <w:rPr>
                <w:sz w:val="22"/>
              </w:rPr>
            </w:pPr>
            <w:r>
              <w:rPr>
                <w:sz w:val="22"/>
              </w:rPr>
              <w:t>Pauze</w:t>
            </w:r>
          </w:p>
        </w:tc>
      </w:tr>
      <w:tr w:rsidR="00450770" w14:paraId="050C5CFF" w14:textId="77777777" w:rsidTr="00DC2A73">
        <w:tc>
          <w:tcPr>
            <w:tcW w:w="1974" w:type="dxa"/>
          </w:tcPr>
          <w:p w14:paraId="64D749B6" w14:textId="38249AB9" w:rsidR="00450770" w:rsidRDefault="00450770" w:rsidP="00450770">
            <w:pPr>
              <w:rPr>
                <w:sz w:val="22"/>
              </w:rPr>
            </w:pPr>
            <w:r>
              <w:rPr>
                <w:sz w:val="22"/>
              </w:rPr>
              <w:t>14.45 – 16.00</w:t>
            </w:r>
          </w:p>
        </w:tc>
        <w:tc>
          <w:tcPr>
            <w:tcW w:w="7082" w:type="dxa"/>
          </w:tcPr>
          <w:p w14:paraId="3233B751" w14:textId="2E28A10A" w:rsidR="00450770" w:rsidRPr="008D2752" w:rsidRDefault="001D0284" w:rsidP="001D0284">
            <w:pPr>
              <w:rPr>
                <w:i/>
                <w:sz w:val="22"/>
              </w:rPr>
            </w:pPr>
            <w:r>
              <w:rPr>
                <w:sz w:val="22"/>
              </w:rPr>
              <w:t>Casuïstiek m.b.t. de PRISMA (plenair)</w:t>
            </w:r>
            <w:r w:rsidR="008D2752">
              <w:rPr>
                <w:sz w:val="22"/>
              </w:rPr>
              <w:t xml:space="preserve"> </w:t>
            </w:r>
            <w:r w:rsidR="008D2752">
              <w:rPr>
                <w:i/>
                <w:sz w:val="22"/>
              </w:rPr>
              <w:t>casus 1</w:t>
            </w:r>
          </w:p>
        </w:tc>
      </w:tr>
      <w:tr w:rsidR="001D0284" w14:paraId="77C137BD" w14:textId="77777777" w:rsidTr="001D0284">
        <w:trPr>
          <w:trHeight w:val="236"/>
        </w:trPr>
        <w:tc>
          <w:tcPr>
            <w:tcW w:w="1974" w:type="dxa"/>
          </w:tcPr>
          <w:p w14:paraId="356D5666" w14:textId="5FBBB9F2" w:rsidR="001D0284" w:rsidRDefault="001D0284" w:rsidP="00450770">
            <w:pPr>
              <w:rPr>
                <w:sz w:val="22"/>
              </w:rPr>
            </w:pPr>
            <w:r>
              <w:rPr>
                <w:sz w:val="22"/>
              </w:rPr>
              <w:t>16.00 – 16.15</w:t>
            </w:r>
          </w:p>
        </w:tc>
        <w:tc>
          <w:tcPr>
            <w:tcW w:w="7082" w:type="dxa"/>
          </w:tcPr>
          <w:p w14:paraId="3E986757" w14:textId="552C0009" w:rsidR="001D0284" w:rsidRDefault="008D2752" w:rsidP="008D2752">
            <w:pPr>
              <w:rPr>
                <w:sz w:val="22"/>
              </w:rPr>
            </w:pPr>
            <w:r>
              <w:rPr>
                <w:sz w:val="22"/>
              </w:rPr>
              <w:t>Afsluiting + zelfstudie</w:t>
            </w:r>
            <w:r w:rsidR="001D0284">
              <w:rPr>
                <w:sz w:val="22"/>
              </w:rPr>
              <w:t xml:space="preserve"> 2</w:t>
            </w:r>
          </w:p>
        </w:tc>
      </w:tr>
    </w:tbl>
    <w:p w14:paraId="5C338158" w14:textId="7C0CE5E4" w:rsidR="001B4B46" w:rsidRDefault="001B4B46" w:rsidP="00F72050">
      <w:pPr>
        <w:rPr>
          <w:sz w:val="22"/>
        </w:rPr>
      </w:pPr>
    </w:p>
    <w:p w14:paraId="3E67337C" w14:textId="049B1574" w:rsidR="001D0284" w:rsidRPr="001D0284" w:rsidRDefault="001D0284" w:rsidP="00F72050">
      <w:pPr>
        <w:rPr>
          <w:b/>
          <w:sz w:val="22"/>
        </w:rPr>
      </w:pPr>
      <w:r>
        <w:rPr>
          <w:b/>
          <w:sz w:val="22"/>
        </w:rPr>
        <w:t>Programma – dag 2</w:t>
      </w:r>
      <w:r w:rsidR="006209CA">
        <w:rPr>
          <w:b/>
          <w:sz w:val="22"/>
        </w:rPr>
        <w:t xml:space="preserve"> </w:t>
      </w:r>
    </w:p>
    <w:tbl>
      <w:tblPr>
        <w:tblStyle w:val="Tabelraster"/>
        <w:tblW w:w="0" w:type="auto"/>
        <w:tblLook w:val="04A0" w:firstRow="1" w:lastRow="0" w:firstColumn="1" w:lastColumn="0" w:noHBand="0" w:noVBand="1"/>
      </w:tblPr>
      <w:tblGrid>
        <w:gridCol w:w="1974"/>
        <w:gridCol w:w="7082"/>
      </w:tblGrid>
      <w:tr w:rsidR="001D0284" w14:paraId="00805F61" w14:textId="77777777" w:rsidTr="00DF05A6">
        <w:tc>
          <w:tcPr>
            <w:tcW w:w="1974" w:type="dxa"/>
          </w:tcPr>
          <w:p w14:paraId="567C5F88" w14:textId="77777777" w:rsidR="001D0284" w:rsidRDefault="001D0284" w:rsidP="00DF05A6">
            <w:pPr>
              <w:rPr>
                <w:sz w:val="22"/>
              </w:rPr>
            </w:pPr>
            <w:r>
              <w:rPr>
                <w:sz w:val="22"/>
              </w:rPr>
              <w:t>Tijd</w:t>
            </w:r>
          </w:p>
        </w:tc>
        <w:tc>
          <w:tcPr>
            <w:tcW w:w="7082" w:type="dxa"/>
          </w:tcPr>
          <w:p w14:paraId="7C69C390" w14:textId="77777777" w:rsidR="001D0284" w:rsidRDefault="001D0284" w:rsidP="00DF05A6">
            <w:pPr>
              <w:rPr>
                <w:sz w:val="22"/>
              </w:rPr>
            </w:pPr>
          </w:p>
        </w:tc>
      </w:tr>
      <w:tr w:rsidR="001D0284" w14:paraId="527629AF" w14:textId="77777777" w:rsidTr="00DF05A6">
        <w:tc>
          <w:tcPr>
            <w:tcW w:w="1974" w:type="dxa"/>
          </w:tcPr>
          <w:p w14:paraId="57D7CDA6" w14:textId="5182F2BE" w:rsidR="001D0284" w:rsidRDefault="001D0284" w:rsidP="00DF05A6">
            <w:pPr>
              <w:rPr>
                <w:sz w:val="22"/>
              </w:rPr>
            </w:pPr>
            <w:r>
              <w:rPr>
                <w:sz w:val="22"/>
              </w:rPr>
              <w:t>12.00 – 13.00</w:t>
            </w:r>
          </w:p>
        </w:tc>
        <w:tc>
          <w:tcPr>
            <w:tcW w:w="7082" w:type="dxa"/>
          </w:tcPr>
          <w:p w14:paraId="0CF9491A" w14:textId="24A5ADE8" w:rsidR="001D0284" w:rsidRPr="001D34CB" w:rsidRDefault="001D0284" w:rsidP="00DF05A6">
            <w:pPr>
              <w:rPr>
                <w:i/>
                <w:sz w:val="22"/>
              </w:rPr>
            </w:pPr>
            <w:r>
              <w:rPr>
                <w:sz w:val="22"/>
              </w:rPr>
              <w:t>Zelfstudie bespreken (in groepen)</w:t>
            </w:r>
            <w:r w:rsidR="001D34CB">
              <w:rPr>
                <w:sz w:val="22"/>
              </w:rPr>
              <w:t xml:space="preserve"> </w:t>
            </w:r>
            <w:r w:rsidR="001D34CB">
              <w:rPr>
                <w:i/>
                <w:sz w:val="22"/>
              </w:rPr>
              <w:t>casus 1 en 2</w:t>
            </w:r>
          </w:p>
        </w:tc>
      </w:tr>
      <w:tr w:rsidR="001D0284" w14:paraId="792D610A" w14:textId="77777777" w:rsidTr="001D0284">
        <w:trPr>
          <w:trHeight w:val="237"/>
        </w:trPr>
        <w:tc>
          <w:tcPr>
            <w:tcW w:w="1974" w:type="dxa"/>
          </w:tcPr>
          <w:p w14:paraId="1A2A041B" w14:textId="2CA780ED" w:rsidR="001D0284" w:rsidRDefault="001D0284" w:rsidP="00DF05A6">
            <w:pPr>
              <w:rPr>
                <w:sz w:val="22"/>
              </w:rPr>
            </w:pPr>
            <w:r>
              <w:rPr>
                <w:sz w:val="22"/>
              </w:rPr>
              <w:t>13.00 – 14.30</w:t>
            </w:r>
          </w:p>
        </w:tc>
        <w:tc>
          <w:tcPr>
            <w:tcW w:w="7082" w:type="dxa"/>
          </w:tcPr>
          <w:p w14:paraId="58EC3801" w14:textId="52C1D935" w:rsidR="001D0284" w:rsidRPr="001D34CB" w:rsidRDefault="001D34CB" w:rsidP="001D34CB">
            <w:pPr>
              <w:rPr>
                <w:i/>
                <w:sz w:val="22"/>
              </w:rPr>
            </w:pPr>
            <w:r>
              <w:rPr>
                <w:sz w:val="22"/>
              </w:rPr>
              <w:t xml:space="preserve">Casuïstiek m.b.t. de PRISMA (in groepen) </w:t>
            </w:r>
            <w:r>
              <w:rPr>
                <w:i/>
                <w:sz w:val="22"/>
              </w:rPr>
              <w:t>casus 3</w:t>
            </w:r>
          </w:p>
        </w:tc>
      </w:tr>
      <w:tr w:rsidR="001D0284" w14:paraId="577F778C" w14:textId="77777777" w:rsidTr="00DF05A6">
        <w:tc>
          <w:tcPr>
            <w:tcW w:w="1974" w:type="dxa"/>
          </w:tcPr>
          <w:p w14:paraId="5B7982B1" w14:textId="77777777" w:rsidR="001D0284" w:rsidRDefault="001D0284" w:rsidP="00DF05A6">
            <w:pPr>
              <w:rPr>
                <w:sz w:val="22"/>
              </w:rPr>
            </w:pPr>
            <w:r>
              <w:rPr>
                <w:sz w:val="22"/>
              </w:rPr>
              <w:t>14.30 – 14.45</w:t>
            </w:r>
          </w:p>
        </w:tc>
        <w:tc>
          <w:tcPr>
            <w:tcW w:w="7082" w:type="dxa"/>
          </w:tcPr>
          <w:p w14:paraId="5F97A41B" w14:textId="77777777" w:rsidR="001D0284" w:rsidRDefault="001D0284" w:rsidP="00DF05A6">
            <w:pPr>
              <w:rPr>
                <w:sz w:val="22"/>
              </w:rPr>
            </w:pPr>
            <w:r>
              <w:rPr>
                <w:sz w:val="22"/>
              </w:rPr>
              <w:t>Pauze</w:t>
            </w:r>
          </w:p>
        </w:tc>
      </w:tr>
      <w:tr w:rsidR="001D0284" w14:paraId="522D862A" w14:textId="77777777" w:rsidTr="00DF05A6">
        <w:tc>
          <w:tcPr>
            <w:tcW w:w="1974" w:type="dxa"/>
          </w:tcPr>
          <w:p w14:paraId="501A2A99" w14:textId="499034D6" w:rsidR="001D0284" w:rsidRDefault="001D0284" w:rsidP="00DF05A6">
            <w:pPr>
              <w:rPr>
                <w:sz w:val="22"/>
              </w:rPr>
            </w:pPr>
            <w:r>
              <w:rPr>
                <w:sz w:val="22"/>
              </w:rPr>
              <w:t>14.30 – 15.30</w:t>
            </w:r>
          </w:p>
        </w:tc>
        <w:tc>
          <w:tcPr>
            <w:tcW w:w="7082" w:type="dxa"/>
          </w:tcPr>
          <w:p w14:paraId="16E10946" w14:textId="50FC9A51" w:rsidR="001D0284" w:rsidRPr="001D34CB" w:rsidRDefault="001D0284" w:rsidP="00DF05A6">
            <w:pPr>
              <w:rPr>
                <w:i/>
                <w:sz w:val="22"/>
              </w:rPr>
            </w:pPr>
            <w:r>
              <w:rPr>
                <w:sz w:val="22"/>
              </w:rPr>
              <w:t>Casuïstiek m.b.t. de PRISMA (in groepen)</w:t>
            </w:r>
            <w:r w:rsidR="001D34CB">
              <w:rPr>
                <w:sz w:val="22"/>
              </w:rPr>
              <w:t xml:space="preserve"> </w:t>
            </w:r>
            <w:r w:rsidR="001D34CB">
              <w:rPr>
                <w:i/>
                <w:sz w:val="22"/>
              </w:rPr>
              <w:t>casus 4</w:t>
            </w:r>
          </w:p>
        </w:tc>
      </w:tr>
      <w:tr w:rsidR="001D0284" w14:paraId="4F15C522" w14:textId="77777777" w:rsidTr="00DF05A6">
        <w:trPr>
          <w:trHeight w:val="236"/>
        </w:trPr>
        <w:tc>
          <w:tcPr>
            <w:tcW w:w="1974" w:type="dxa"/>
          </w:tcPr>
          <w:p w14:paraId="3780DAE4" w14:textId="41D622B3" w:rsidR="001D0284" w:rsidRDefault="001D0284" w:rsidP="00DF05A6">
            <w:pPr>
              <w:rPr>
                <w:sz w:val="22"/>
              </w:rPr>
            </w:pPr>
            <w:r>
              <w:rPr>
                <w:sz w:val="22"/>
              </w:rPr>
              <w:t>15.30 – 16.00</w:t>
            </w:r>
          </w:p>
        </w:tc>
        <w:tc>
          <w:tcPr>
            <w:tcW w:w="7082" w:type="dxa"/>
          </w:tcPr>
          <w:p w14:paraId="655A2A4D" w14:textId="0262E3F0" w:rsidR="001D0284" w:rsidRDefault="001D0284" w:rsidP="00DF05A6">
            <w:pPr>
              <w:rPr>
                <w:sz w:val="22"/>
              </w:rPr>
            </w:pPr>
            <w:r>
              <w:rPr>
                <w:sz w:val="22"/>
              </w:rPr>
              <w:t>Bespreking casuïstiek</w:t>
            </w:r>
          </w:p>
        </w:tc>
      </w:tr>
      <w:tr w:rsidR="001D0284" w14:paraId="713E30B1" w14:textId="77777777" w:rsidTr="00DF05A6">
        <w:trPr>
          <w:trHeight w:val="236"/>
        </w:trPr>
        <w:tc>
          <w:tcPr>
            <w:tcW w:w="1974" w:type="dxa"/>
          </w:tcPr>
          <w:p w14:paraId="011DD90E" w14:textId="6B3D1C4B" w:rsidR="001D0284" w:rsidRDefault="001D0284" w:rsidP="00DF05A6">
            <w:pPr>
              <w:rPr>
                <w:sz w:val="22"/>
              </w:rPr>
            </w:pPr>
            <w:r>
              <w:rPr>
                <w:sz w:val="22"/>
              </w:rPr>
              <w:t>16.00 – 16.15</w:t>
            </w:r>
          </w:p>
        </w:tc>
        <w:tc>
          <w:tcPr>
            <w:tcW w:w="7082" w:type="dxa"/>
          </w:tcPr>
          <w:p w14:paraId="711C999E" w14:textId="227367BA" w:rsidR="001D0284" w:rsidRDefault="001D0284" w:rsidP="00DF05A6">
            <w:pPr>
              <w:rPr>
                <w:sz w:val="22"/>
              </w:rPr>
            </w:pPr>
            <w:r>
              <w:rPr>
                <w:sz w:val="22"/>
              </w:rPr>
              <w:t>Afsluiting</w:t>
            </w:r>
          </w:p>
        </w:tc>
      </w:tr>
    </w:tbl>
    <w:p w14:paraId="46A8E6B2" w14:textId="77777777" w:rsidR="001B4B46" w:rsidRDefault="001B4B46" w:rsidP="00F72050">
      <w:pPr>
        <w:rPr>
          <w:b/>
          <w:sz w:val="22"/>
        </w:rPr>
      </w:pPr>
    </w:p>
    <w:p w14:paraId="25D6B068" w14:textId="77777777" w:rsidR="00F72050" w:rsidRPr="001B0959" w:rsidRDefault="00F72050" w:rsidP="00F72050">
      <w:pPr>
        <w:rPr>
          <w:b/>
          <w:sz w:val="22"/>
        </w:rPr>
      </w:pPr>
      <w:r w:rsidRPr="001B0959">
        <w:rPr>
          <w:b/>
          <w:sz w:val="22"/>
        </w:rPr>
        <w:t>Doel</w:t>
      </w:r>
    </w:p>
    <w:p w14:paraId="383A5BF3" w14:textId="74CE589B" w:rsidR="00EA4706" w:rsidRPr="001B0959" w:rsidRDefault="001D0284">
      <w:pPr>
        <w:rPr>
          <w:sz w:val="22"/>
        </w:rPr>
      </w:pPr>
      <w:r>
        <w:rPr>
          <w:sz w:val="22"/>
        </w:rPr>
        <w:t>Middels de PRISMA-methodiek</w:t>
      </w:r>
      <w:r w:rsidR="00221195" w:rsidRPr="001B0959">
        <w:rPr>
          <w:sz w:val="22"/>
        </w:rPr>
        <w:t xml:space="preserve"> </w:t>
      </w:r>
      <w:r>
        <w:rPr>
          <w:sz w:val="22"/>
        </w:rPr>
        <w:t>kwantitatief</w:t>
      </w:r>
      <w:r w:rsidR="00221195" w:rsidRPr="001B0959">
        <w:rPr>
          <w:sz w:val="22"/>
        </w:rPr>
        <w:t xml:space="preserve"> incidenten of procesafwijkingen</w:t>
      </w:r>
      <w:r>
        <w:rPr>
          <w:sz w:val="22"/>
        </w:rPr>
        <w:t xml:space="preserve"> leren analyseren</w:t>
      </w:r>
      <w:r w:rsidR="00221195" w:rsidRPr="001B0959">
        <w:rPr>
          <w:sz w:val="22"/>
        </w:rPr>
        <w:t xml:space="preserve">, om vervolgens conclusies te kunnen trekken die tot optimale verbetermaatregelen leiden. </w:t>
      </w:r>
    </w:p>
    <w:p w14:paraId="31E64EC6" w14:textId="77777777" w:rsidR="00F72050" w:rsidRPr="001B0959" w:rsidRDefault="00F72050">
      <w:pPr>
        <w:rPr>
          <w:sz w:val="22"/>
        </w:rPr>
      </w:pPr>
    </w:p>
    <w:p w14:paraId="6B68BF12" w14:textId="77777777" w:rsidR="00F72050" w:rsidRPr="001B0959" w:rsidRDefault="00F72050">
      <w:pPr>
        <w:rPr>
          <w:b/>
          <w:sz w:val="22"/>
        </w:rPr>
      </w:pPr>
      <w:r w:rsidRPr="001B0959">
        <w:rPr>
          <w:b/>
          <w:sz w:val="22"/>
        </w:rPr>
        <w:t>Doelgroep</w:t>
      </w:r>
    </w:p>
    <w:p w14:paraId="2C76F7C6" w14:textId="77777777" w:rsidR="00F72050" w:rsidRPr="001B0959" w:rsidRDefault="00655655">
      <w:pPr>
        <w:rPr>
          <w:sz w:val="22"/>
        </w:rPr>
      </w:pPr>
      <w:r w:rsidRPr="001B0959">
        <w:rPr>
          <w:sz w:val="22"/>
        </w:rPr>
        <w:t>Verpleegkundigen, verzorgenden of andere zorgprofessionals die (gaan) werken volgens de PRISMA-methode</w:t>
      </w:r>
      <w:r w:rsidR="00F72050" w:rsidRPr="001B0959">
        <w:rPr>
          <w:sz w:val="22"/>
        </w:rPr>
        <w:t xml:space="preserve">. </w:t>
      </w:r>
    </w:p>
    <w:p w14:paraId="6B0C1F80" w14:textId="77777777" w:rsidR="00F72050" w:rsidRPr="001B0959" w:rsidRDefault="00F72050">
      <w:pPr>
        <w:rPr>
          <w:sz w:val="22"/>
        </w:rPr>
      </w:pPr>
    </w:p>
    <w:p w14:paraId="4B2150A9" w14:textId="77777777" w:rsidR="00F72050" w:rsidRPr="001B0959" w:rsidRDefault="00F72050">
      <w:pPr>
        <w:rPr>
          <w:b/>
          <w:sz w:val="22"/>
        </w:rPr>
      </w:pPr>
      <w:r w:rsidRPr="001B0959">
        <w:rPr>
          <w:b/>
          <w:sz w:val="22"/>
        </w:rPr>
        <w:t>Inhoud</w:t>
      </w:r>
    </w:p>
    <w:p w14:paraId="0B7DF0B0" w14:textId="77777777" w:rsidR="00ED1CE0" w:rsidRDefault="00F72050">
      <w:pPr>
        <w:rPr>
          <w:sz w:val="22"/>
        </w:rPr>
      </w:pPr>
      <w:r w:rsidRPr="001B0959">
        <w:rPr>
          <w:sz w:val="22"/>
        </w:rPr>
        <w:t xml:space="preserve">PRISMA staat voor ‘Prevention and Recovery Information System </w:t>
      </w:r>
      <w:proofErr w:type="spellStart"/>
      <w:r w:rsidRPr="001B0959">
        <w:rPr>
          <w:sz w:val="22"/>
        </w:rPr>
        <w:t>for</w:t>
      </w:r>
      <w:proofErr w:type="spellEnd"/>
      <w:r w:rsidRPr="001B0959">
        <w:rPr>
          <w:sz w:val="22"/>
        </w:rPr>
        <w:t xml:space="preserve"> Monitoring and Analysis’. Met de PRISMA-methode om incidenten te analyseren en te registreren, is de kans groter dat alle basisoorzaken van een incident worden gevonden: technische, organisatorische én menselijke faalfactoren. Het is een methode waarmee men retrospectief op zoek gaat naar de oorzaken van een incident, om te voorkomen dat hetzelfde nog een keer kan gebeuren. Vervolgens worden er verbeteracties geformuleerd ter preventie van dezelfde (bijna-) incidenten in de toekomst. Eén van de grondgedachtes van PRISMA is de zogenaamde systeembenadering. Die gaat ervan uit dat geen enkel mens onfeilbaar is en er daardoor in elke organisatie foutjes, misgrepen en vergissingen voorkomen. Een incident is daardoor vaak niet alleen maar toe te schrijven aan het handelen van de </w:t>
      </w:r>
    </w:p>
    <w:p w14:paraId="52DF05F3" w14:textId="77777777" w:rsidR="00ED1CE0" w:rsidRDefault="00ED1CE0">
      <w:pPr>
        <w:rPr>
          <w:sz w:val="22"/>
        </w:rPr>
      </w:pPr>
    </w:p>
    <w:p w14:paraId="40286292" w14:textId="77777777" w:rsidR="00ED1CE0" w:rsidRDefault="00ED1CE0">
      <w:pPr>
        <w:rPr>
          <w:sz w:val="22"/>
        </w:rPr>
      </w:pPr>
    </w:p>
    <w:p w14:paraId="69BF6CB4" w14:textId="77777777" w:rsidR="00ED1CE0" w:rsidRDefault="00ED1CE0">
      <w:pPr>
        <w:rPr>
          <w:sz w:val="22"/>
        </w:rPr>
      </w:pPr>
    </w:p>
    <w:p w14:paraId="558FDAED" w14:textId="77777777" w:rsidR="00ED1CE0" w:rsidRDefault="00ED1CE0">
      <w:pPr>
        <w:rPr>
          <w:sz w:val="22"/>
        </w:rPr>
      </w:pPr>
    </w:p>
    <w:p w14:paraId="309A45B0" w14:textId="77777777" w:rsidR="00ED1CE0" w:rsidRDefault="00ED1CE0">
      <w:pPr>
        <w:rPr>
          <w:sz w:val="22"/>
        </w:rPr>
      </w:pPr>
    </w:p>
    <w:p w14:paraId="54D1BBE0" w14:textId="77777777" w:rsidR="00ED1CE0" w:rsidRDefault="00ED1CE0">
      <w:pPr>
        <w:rPr>
          <w:sz w:val="22"/>
        </w:rPr>
      </w:pPr>
    </w:p>
    <w:p w14:paraId="70D971A1" w14:textId="675A1A1C" w:rsidR="00C17304" w:rsidRDefault="00EA1B9A">
      <w:pPr>
        <w:rPr>
          <w:sz w:val="22"/>
        </w:rPr>
      </w:pPr>
      <w:proofErr w:type="gramStart"/>
      <w:r>
        <w:rPr>
          <w:sz w:val="22"/>
        </w:rPr>
        <w:t>b</w:t>
      </w:r>
      <w:r w:rsidRPr="001B0959">
        <w:rPr>
          <w:sz w:val="22"/>
        </w:rPr>
        <w:t>eroepsbeoefenaar</w:t>
      </w:r>
      <w:proofErr w:type="gramEnd"/>
      <w:r w:rsidR="00F72050" w:rsidRPr="001B0959">
        <w:rPr>
          <w:sz w:val="22"/>
        </w:rPr>
        <w:t xml:space="preserve">. Met de PRISMA-methode worden de tekortkomingen in het systeem blootgelegd, met als doel de processen en de systemen waarmee mensen werken, veiliger te maken. </w:t>
      </w:r>
    </w:p>
    <w:p w14:paraId="6A8DE803" w14:textId="77777777" w:rsidR="00C17304" w:rsidRDefault="00C17304">
      <w:pPr>
        <w:rPr>
          <w:sz w:val="22"/>
        </w:rPr>
      </w:pPr>
    </w:p>
    <w:p w14:paraId="5820313E" w14:textId="28188B4C" w:rsidR="00F72050" w:rsidRPr="001B0959" w:rsidRDefault="00F72050">
      <w:pPr>
        <w:rPr>
          <w:sz w:val="22"/>
        </w:rPr>
      </w:pPr>
      <w:r w:rsidRPr="001B0959">
        <w:rPr>
          <w:sz w:val="22"/>
        </w:rPr>
        <w:t>Zodra de oorzaken van een fout, misgreep of vergissing duidelijk zijn, worden er onderbouwde aanbevelingen gedaan om ze in de toekomst te voorkomen. Om deze methode adequaat te kunnen hanteren, heeft AdCase een bijscholing ontwikkeld waarin de PRISMA-methodiek wordt aangeleerd en waarin het oefenen met casuïstiek centraal staat.</w:t>
      </w:r>
    </w:p>
    <w:p w14:paraId="620CE646" w14:textId="77777777" w:rsidR="00F72050" w:rsidRPr="001B0959" w:rsidRDefault="00F72050" w:rsidP="00F72050">
      <w:pPr>
        <w:rPr>
          <w:sz w:val="22"/>
        </w:rPr>
      </w:pPr>
    </w:p>
    <w:p w14:paraId="23EAFE5F" w14:textId="77777777" w:rsidR="00F72050" w:rsidRPr="001B0959" w:rsidRDefault="00F72050" w:rsidP="00F72050">
      <w:pPr>
        <w:rPr>
          <w:b/>
          <w:sz w:val="22"/>
        </w:rPr>
      </w:pPr>
      <w:r w:rsidRPr="001B0959">
        <w:rPr>
          <w:b/>
          <w:sz w:val="22"/>
        </w:rPr>
        <w:t>Certificaat</w:t>
      </w:r>
    </w:p>
    <w:p w14:paraId="092D4E6B" w14:textId="6EA4D7F7" w:rsidR="00F72050" w:rsidRPr="001B0959" w:rsidRDefault="006209CA" w:rsidP="00F72050">
      <w:pPr>
        <w:rPr>
          <w:sz w:val="22"/>
        </w:rPr>
      </w:pPr>
      <w:r>
        <w:rPr>
          <w:sz w:val="22"/>
        </w:rPr>
        <w:t xml:space="preserve">Deelnemers die beide </w:t>
      </w:r>
      <w:proofErr w:type="spellStart"/>
      <w:r>
        <w:rPr>
          <w:sz w:val="22"/>
        </w:rPr>
        <w:t>scholingdagen</w:t>
      </w:r>
      <w:proofErr w:type="spellEnd"/>
      <w:r w:rsidR="00F72050" w:rsidRPr="001B0959">
        <w:rPr>
          <w:sz w:val="22"/>
        </w:rPr>
        <w:t xml:space="preserve"> hebben gevolgd</w:t>
      </w:r>
      <w:r>
        <w:rPr>
          <w:sz w:val="22"/>
        </w:rPr>
        <w:t xml:space="preserve"> en zelfstudieopdrachten conform afspraak hebben gemaakt</w:t>
      </w:r>
      <w:r w:rsidR="00F72050" w:rsidRPr="001B0959">
        <w:rPr>
          <w:sz w:val="22"/>
        </w:rPr>
        <w:t>, ontvangen een certificaat</w:t>
      </w:r>
      <w:r>
        <w:rPr>
          <w:sz w:val="22"/>
        </w:rPr>
        <w:t xml:space="preserve"> van deelnam</w:t>
      </w:r>
      <w:r w:rsidR="00EA1B9A">
        <w:rPr>
          <w:sz w:val="22"/>
        </w:rPr>
        <w:t>e</w:t>
      </w:r>
      <w:r w:rsidR="00F72050" w:rsidRPr="001B0959">
        <w:rPr>
          <w:sz w:val="22"/>
        </w:rPr>
        <w:t xml:space="preserve">. </w:t>
      </w:r>
    </w:p>
    <w:p w14:paraId="2A26126C" w14:textId="77777777" w:rsidR="00F72050" w:rsidRPr="001B0959" w:rsidRDefault="00F72050" w:rsidP="00F72050">
      <w:pPr>
        <w:rPr>
          <w:sz w:val="22"/>
        </w:rPr>
      </w:pPr>
    </w:p>
    <w:p w14:paraId="119D91E1" w14:textId="77777777" w:rsidR="00F72050" w:rsidRPr="001B0959" w:rsidRDefault="00F72050" w:rsidP="00F72050">
      <w:pPr>
        <w:rPr>
          <w:b/>
          <w:sz w:val="22"/>
        </w:rPr>
      </w:pPr>
      <w:r w:rsidRPr="001B0959">
        <w:rPr>
          <w:b/>
          <w:sz w:val="22"/>
        </w:rPr>
        <w:t xml:space="preserve">Literatuur </w:t>
      </w:r>
    </w:p>
    <w:p w14:paraId="4CC1D521" w14:textId="77777777" w:rsidR="006209CA" w:rsidRDefault="00F72050" w:rsidP="00F72050">
      <w:pPr>
        <w:rPr>
          <w:sz w:val="22"/>
        </w:rPr>
      </w:pPr>
      <w:r w:rsidRPr="001B0959">
        <w:rPr>
          <w:sz w:val="22"/>
        </w:rPr>
        <w:t>Deelnemers krijgen tijdens de scholingen (achtergrond)literatuur middels een reader.</w:t>
      </w:r>
      <w:r w:rsidR="006209CA">
        <w:rPr>
          <w:sz w:val="22"/>
        </w:rPr>
        <w:t xml:space="preserve"> Deze bestaat uit:</w:t>
      </w:r>
    </w:p>
    <w:p w14:paraId="4568FEA5" w14:textId="77777777" w:rsidR="006209CA" w:rsidRDefault="006209CA" w:rsidP="006209CA">
      <w:pPr>
        <w:pStyle w:val="Lijstalinea"/>
        <w:numPr>
          <w:ilvl w:val="0"/>
          <w:numId w:val="4"/>
        </w:numPr>
        <w:rPr>
          <w:sz w:val="22"/>
        </w:rPr>
      </w:pPr>
      <w:proofErr w:type="gramStart"/>
      <w:r>
        <w:rPr>
          <w:sz w:val="22"/>
        </w:rPr>
        <w:t>IGZ brochure</w:t>
      </w:r>
      <w:proofErr w:type="gramEnd"/>
      <w:r>
        <w:rPr>
          <w:sz w:val="22"/>
        </w:rPr>
        <w:t xml:space="preserve"> – Calamiteiten melden aan de IGZ</w:t>
      </w:r>
    </w:p>
    <w:p w14:paraId="42C8DC8B" w14:textId="77777777" w:rsidR="006209CA" w:rsidRDefault="006209CA" w:rsidP="006209CA">
      <w:pPr>
        <w:pStyle w:val="Lijstalinea"/>
        <w:numPr>
          <w:ilvl w:val="0"/>
          <w:numId w:val="4"/>
        </w:numPr>
        <w:rPr>
          <w:sz w:val="22"/>
        </w:rPr>
      </w:pPr>
      <w:r>
        <w:rPr>
          <w:sz w:val="22"/>
        </w:rPr>
        <w:t>IGZ – Richtlijnen voor calamiteitenrapportage</w:t>
      </w:r>
    </w:p>
    <w:p w14:paraId="5033C0B3" w14:textId="100DA224" w:rsidR="006209CA" w:rsidRPr="006209CA" w:rsidRDefault="006209CA" w:rsidP="006209CA">
      <w:pPr>
        <w:pStyle w:val="Lijstalinea"/>
        <w:numPr>
          <w:ilvl w:val="0"/>
          <w:numId w:val="4"/>
        </w:numPr>
        <w:rPr>
          <w:sz w:val="22"/>
        </w:rPr>
      </w:pPr>
      <w:r>
        <w:rPr>
          <w:sz w:val="22"/>
        </w:rPr>
        <w:t xml:space="preserve">AdCase – </w:t>
      </w:r>
      <w:proofErr w:type="gramStart"/>
      <w:r w:rsidRPr="006209CA">
        <w:rPr>
          <w:sz w:val="22"/>
        </w:rPr>
        <w:t>PRISMA training</w:t>
      </w:r>
      <w:proofErr w:type="gramEnd"/>
      <w:r w:rsidRPr="006209CA">
        <w:rPr>
          <w:sz w:val="22"/>
        </w:rPr>
        <w:t xml:space="preserve"> </w:t>
      </w:r>
      <w:proofErr w:type="spellStart"/>
      <w:r w:rsidRPr="006209CA">
        <w:rPr>
          <w:sz w:val="22"/>
        </w:rPr>
        <w:t>factsheet</w:t>
      </w:r>
      <w:proofErr w:type="spellEnd"/>
    </w:p>
    <w:p w14:paraId="11060F4C" w14:textId="238C944B" w:rsidR="006209CA" w:rsidRDefault="006209CA" w:rsidP="006209CA">
      <w:pPr>
        <w:pStyle w:val="Lijstalinea"/>
        <w:numPr>
          <w:ilvl w:val="0"/>
          <w:numId w:val="4"/>
        </w:numPr>
        <w:rPr>
          <w:sz w:val="22"/>
        </w:rPr>
      </w:pPr>
      <w:r>
        <w:rPr>
          <w:sz w:val="22"/>
        </w:rPr>
        <w:t xml:space="preserve">AdCase – </w:t>
      </w:r>
      <w:proofErr w:type="gramStart"/>
      <w:r>
        <w:rPr>
          <w:sz w:val="22"/>
        </w:rPr>
        <w:t>PRISMA analyse</w:t>
      </w:r>
      <w:proofErr w:type="gramEnd"/>
      <w:r>
        <w:rPr>
          <w:sz w:val="22"/>
        </w:rPr>
        <w:t xml:space="preserve"> format conform richtlijnen IGZ</w:t>
      </w:r>
    </w:p>
    <w:p w14:paraId="6321B4B8" w14:textId="545037C4" w:rsidR="006209CA" w:rsidRDefault="006209CA" w:rsidP="006209CA">
      <w:pPr>
        <w:pStyle w:val="Lijstalinea"/>
        <w:numPr>
          <w:ilvl w:val="0"/>
          <w:numId w:val="4"/>
        </w:numPr>
        <w:rPr>
          <w:sz w:val="22"/>
        </w:rPr>
      </w:pPr>
      <w:r>
        <w:rPr>
          <w:sz w:val="22"/>
        </w:rPr>
        <w:t>AdCase – Werkblad oorzakenclassificatie</w:t>
      </w:r>
    </w:p>
    <w:p w14:paraId="64F213A4" w14:textId="3E1E7112" w:rsidR="00F72050" w:rsidRPr="00EA1B9A" w:rsidRDefault="006209CA" w:rsidP="00EA1B9A">
      <w:pPr>
        <w:pStyle w:val="Lijstalinea"/>
        <w:numPr>
          <w:ilvl w:val="0"/>
          <w:numId w:val="4"/>
        </w:numPr>
        <w:rPr>
          <w:sz w:val="22"/>
        </w:rPr>
      </w:pPr>
      <w:r>
        <w:rPr>
          <w:sz w:val="22"/>
        </w:rPr>
        <w:t>AdCase – Interview format</w:t>
      </w:r>
      <w:bookmarkStart w:id="0" w:name="_GoBack"/>
      <w:bookmarkEnd w:id="0"/>
    </w:p>
    <w:p w14:paraId="35E86F8B" w14:textId="77777777" w:rsidR="00F72050" w:rsidRPr="001B0959" w:rsidRDefault="00F72050" w:rsidP="00F72050">
      <w:pPr>
        <w:rPr>
          <w:sz w:val="22"/>
        </w:rPr>
      </w:pPr>
    </w:p>
    <w:p w14:paraId="310BEFBA" w14:textId="77777777" w:rsidR="00F72050" w:rsidRPr="001B0959" w:rsidRDefault="00F72050" w:rsidP="00F72050">
      <w:pPr>
        <w:rPr>
          <w:b/>
          <w:sz w:val="22"/>
        </w:rPr>
      </w:pPr>
      <w:r w:rsidRPr="001B0959">
        <w:rPr>
          <w:b/>
          <w:sz w:val="22"/>
        </w:rPr>
        <w:t>Meer informatie</w:t>
      </w:r>
    </w:p>
    <w:p w14:paraId="31F8904F" w14:textId="380A794F" w:rsidR="00F72050" w:rsidRPr="001B0959" w:rsidRDefault="00F72050" w:rsidP="00F72050">
      <w:pPr>
        <w:rPr>
          <w:sz w:val="22"/>
        </w:rPr>
      </w:pPr>
      <w:r w:rsidRPr="001B0959">
        <w:rPr>
          <w:sz w:val="22"/>
        </w:rPr>
        <w:t xml:space="preserve">Voor meer informatie kunt u contact opnemen met </w:t>
      </w:r>
      <w:r w:rsidR="006209CA">
        <w:rPr>
          <w:sz w:val="22"/>
        </w:rPr>
        <w:t xml:space="preserve">Marloes Ottenhof, bereikbaar via </w:t>
      </w:r>
      <w:r w:rsidRPr="001B0959">
        <w:rPr>
          <w:sz w:val="22"/>
        </w:rPr>
        <w:t xml:space="preserve">onderstaande contactgegevens.   </w:t>
      </w:r>
    </w:p>
    <w:p w14:paraId="27C4E318" w14:textId="77777777" w:rsidR="00F72050" w:rsidRPr="00F72050" w:rsidRDefault="00F72050"/>
    <w:p w14:paraId="4748D2A1" w14:textId="77777777" w:rsidR="00F72050" w:rsidRDefault="00F72050">
      <w:pPr>
        <w:rPr>
          <w:color w:val="FF0000"/>
        </w:rPr>
      </w:pPr>
    </w:p>
    <w:sectPr w:rsidR="00F72050" w:rsidSect="00E07169">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D36F" w14:textId="77777777" w:rsidR="00670510" w:rsidRDefault="00670510" w:rsidP="00721AC4">
      <w:r>
        <w:separator/>
      </w:r>
    </w:p>
  </w:endnote>
  <w:endnote w:type="continuationSeparator" w:id="0">
    <w:p w14:paraId="51E1AD7B" w14:textId="77777777" w:rsidR="00670510" w:rsidRDefault="00670510" w:rsidP="0072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7735" w14:textId="77777777" w:rsidR="00B93767" w:rsidRDefault="001B0959" w:rsidP="00B93767">
    <w:pPr>
      <w:pStyle w:val="Voettekst"/>
    </w:pPr>
    <w:r>
      <w:rPr>
        <w:rFonts w:ascii="Helvetica" w:hAnsi="Helvetica" w:cs="Helvetica"/>
        <w:noProof/>
        <w:lang w:eastAsia="nl-NL"/>
      </w:rPr>
      <w:drawing>
        <wp:anchor distT="0" distB="0" distL="114300" distR="114300" simplePos="0" relativeHeight="251658240" behindDoc="0" locked="0" layoutInCell="1" allowOverlap="1" wp14:anchorId="0C97BCBE" wp14:editId="343079ED">
          <wp:simplePos x="0" y="0"/>
          <wp:positionH relativeFrom="column">
            <wp:posOffset>4638040</wp:posOffset>
          </wp:positionH>
          <wp:positionV relativeFrom="paragraph">
            <wp:posOffset>-179705</wp:posOffset>
          </wp:positionV>
          <wp:extent cx="1595120" cy="1595120"/>
          <wp:effectExtent l="0" t="0" r="0" b="0"/>
          <wp:wrapTight wrapText="bothSides">
            <wp:wrapPolygon edited="0">
              <wp:start x="5503" y="5503"/>
              <wp:lineTo x="344" y="7567"/>
              <wp:lineTo x="344" y="11350"/>
              <wp:lineTo x="1376" y="14102"/>
              <wp:lineTo x="13070" y="14790"/>
              <wp:lineTo x="15478" y="14790"/>
              <wp:lineTo x="20981" y="14102"/>
              <wp:lineTo x="20637" y="7567"/>
              <wp:lineTo x="7911" y="5503"/>
              <wp:lineTo x="5503" y="5503"/>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DF3F6" w14:textId="77777777" w:rsidR="00B93767" w:rsidRPr="001B0959" w:rsidRDefault="00B93767" w:rsidP="00B93767">
    <w:pPr>
      <w:pStyle w:val="Voettekst"/>
      <w:rPr>
        <w:i/>
        <w:sz w:val="20"/>
      </w:rPr>
    </w:pPr>
    <w:r w:rsidRPr="001B0959">
      <w:rPr>
        <w:i/>
        <w:sz w:val="20"/>
      </w:rPr>
      <w:t xml:space="preserve">AdCase B.V. </w:t>
    </w:r>
  </w:p>
  <w:p w14:paraId="5044F7B0" w14:textId="77777777" w:rsidR="00B93767" w:rsidRPr="001B0959" w:rsidRDefault="00B93767" w:rsidP="00B93767">
    <w:pPr>
      <w:pStyle w:val="Voettekst"/>
      <w:rPr>
        <w:i/>
        <w:sz w:val="20"/>
      </w:rPr>
    </w:pPr>
    <w:r w:rsidRPr="001B0959">
      <w:rPr>
        <w:i/>
        <w:sz w:val="20"/>
      </w:rPr>
      <w:t xml:space="preserve">Bezoek- en </w:t>
    </w:r>
    <w:proofErr w:type="gramStart"/>
    <w:r w:rsidRPr="001B0959">
      <w:rPr>
        <w:i/>
        <w:sz w:val="20"/>
      </w:rPr>
      <w:t xml:space="preserve">postadres: </w:t>
    </w:r>
    <w:r w:rsidR="001B0959">
      <w:rPr>
        <w:i/>
        <w:sz w:val="20"/>
      </w:rPr>
      <w:t xml:space="preserve">  </w:t>
    </w:r>
    <w:proofErr w:type="gramEnd"/>
    <w:r w:rsidR="001B0959">
      <w:rPr>
        <w:i/>
        <w:sz w:val="20"/>
      </w:rPr>
      <w:t xml:space="preserve">                      </w:t>
    </w:r>
    <w:r w:rsidRPr="001B0959">
      <w:rPr>
        <w:i/>
        <w:sz w:val="20"/>
      </w:rPr>
      <w:t>Telefoon                          Internet</w:t>
    </w:r>
  </w:p>
  <w:p w14:paraId="00DEF42E" w14:textId="77777777" w:rsidR="00B93767" w:rsidRPr="001B0959" w:rsidRDefault="00B93767" w:rsidP="00B93767">
    <w:pPr>
      <w:pStyle w:val="Voettekst"/>
      <w:rPr>
        <w:i/>
        <w:sz w:val="20"/>
      </w:rPr>
    </w:pPr>
    <w:proofErr w:type="spellStart"/>
    <w:r w:rsidRPr="001B0959">
      <w:rPr>
        <w:i/>
        <w:sz w:val="20"/>
      </w:rPr>
      <w:t>Enschedesestraat</w:t>
    </w:r>
    <w:proofErr w:type="spellEnd"/>
    <w:r w:rsidRPr="001B0959">
      <w:rPr>
        <w:i/>
        <w:sz w:val="20"/>
      </w:rPr>
      <w:t xml:space="preserve"> 2k           </w:t>
    </w:r>
    <w:r w:rsidR="001B0959" w:rsidRPr="001B0959">
      <w:rPr>
        <w:i/>
        <w:sz w:val="20"/>
      </w:rPr>
      <w:t xml:space="preserve">           </w:t>
    </w:r>
    <w:r w:rsidR="001B0959">
      <w:rPr>
        <w:i/>
        <w:sz w:val="20"/>
      </w:rPr>
      <w:t xml:space="preserve">     </w:t>
    </w:r>
    <w:r w:rsidRPr="001B0959">
      <w:rPr>
        <w:i/>
        <w:sz w:val="20"/>
      </w:rPr>
      <w:t xml:space="preserve">0541 - 72 39 75 </w:t>
    </w:r>
    <w:r w:rsidR="001B0959">
      <w:rPr>
        <w:i/>
        <w:sz w:val="20"/>
      </w:rPr>
      <w:t xml:space="preserve">            </w:t>
    </w:r>
    <w:r w:rsidR="001B0959" w:rsidRPr="001B0959">
      <w:rPr>
        <w:i/>
        <w:sz w:val="20"/>
      </w:rPr>
      <w:t xml:space="preserve"> </w:t>
    </w:r>
    <w:r w:rsidRPr="001B0959">
      <w:rPr>
        <w:i/>
        <w:sz w:val="20"/>
      </w:rPr>
      <w:t>www.adcase.nl</w:t>
    </w:r>
  </w:p>
  <w:p w14:paraId="044A4901" w14:textId="77777777" w:rsidR="00B93767" w:rsidRPr="001B0959" w:rsidRDefault="00B93767">
    <w:pPr>
      <w:pStyle w:val="Voettekst"/>
      <w:rPr>
        <w:i/>
        <w:sz w:val="20"/>
      </w:rPr>
    </w:pPr>
    <w:r w:rsidRPr="001B0959">
      <w:rPr>
        <w:i/>
        <w:sz w:val="20"/>
      </w:rPr>
      <w:t>7575 AB Oldenzaal</w:t>
    </w:r>
    <w:r w:rsidR="001B0959" w:rsidRPr="001B0959">
      <w:rPr>
        <w:i/>
        <w:sz w:val="20"/>
      </w:rPr>
      <w:t xml:space="preserve">                                                                  </w:t>
    </w:r>
    <w:r w:rsidR="001B0959">
      <w:rPr>
        <w:i/>
        <w:sz w:val="20"/>
      </w:rPr>
      <w:t xml:space="preserve">     </w:t>
    </w:r>
    <w:r w:rsidR="001B0959" w:rsidRPr="001B0959">
      <w:rPr>
        <w:i/>
        <w:sz w:val="20"/>
      </w:rPr>
      <w:t xml:space="preserve"> info@adcase.nl</w:t>
    </w:r>
    <w:r w:rsidRPr="001B0959">
      <w:rPr>
        <w:i/>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034C0" w14:textId="77777777" w:rsidR="00670510" w:rsidRDefault="00670510" w:rsidP="00721AC4">
      <w:r>
        <w:separator/>
      </w:r>
    </w:p>
  </w:footnote>
  <w:footnote w:type="continuationSeparator" w:id="0">
    <w:p w14:paraId="2A8BEDA7" w14:textId="77777777" w:rsidR="00670510" w:rsidRDefault="00670510" w:rsidP="00721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0AFE" w14:textId="77777777" w:rsidR="00B93767" w:rsidRDefault="001B0959">
    <w:pPr>
      <w:pStyle w:val="Koptekst"/>
    </w:pPr>
    <w:r>
      <w:rPr>
        <w:rFonts w:ascii="Helvetica" w:hAnsi="Helvetica" w:cs="Helvetica"/>
        <w:noProof/>
        <w:lang w:eastAsia="nl-NL"/>
      </w:rPr>
      <w:drawing>
        <wp:anchor distT="0" distB="0" distL="114300" distR="114300" simplePos="0" relativeHeight="251657215" behindDoc="1" locked="0" layoutInCell="1" allowOverlap="1" wp14:anchorId="7BE8895A" wp14:editId="22EA2B9C">
          <wp:simplePos x="0" y="0"/>
          <wp:positionH relativeFrom="column">
            <wp:posOffset>-504190</wp:posOffset>
          </wp:positionH>
          <wp:positionV relativeFrom="paragraph">
            <wp:posOffset>-555625</wp:posOffset>
          </wp:positionV>
          <wp:extent cx="2052955" cy="2052955"/>
          <wp:effectExtent l="0" t="0" r="0" b="0"/>
          <wp:wrapTight wrapText="bothSides">
            <wp:wrapPolygon edited="0">
              <wp:start x="5612" y="5879"/>
              <wp:lineTo x="1069" y="7483"/>
              <wp:lineTo x="267" y="8285"/>
              <wp:lineTo x="534" y="13629"/>
              <wp:lineTo x="2138" y="14164"/>
              <wp:lineTo x="13095" y="14698"/>
              <wp:lineTo x="15233" y="14698"/>
              <wp:lineTo x="20311" y="14164"/>
              <wp:lineTo x="21112" y="13629"/>
              <wp:lineTo x="20043" y="10690"/>
              <wp:lineTo x="21112" y="8017"/>
              <wp:lineTo x="18974" y="7216"/>
              <wp:lineTo x="7750" y="5879"/>
              <wp:lineTo x="5612" y="5879"/>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205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341A0"/>
    <w:multiLevelType w:val="hybridMultilevel"/>
    <w:tmpl w:val="29AE6C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87407A"/>
    <w:multiLevelType w:val="hybridMultilevel"/>
    <w:tmpl w:val="12A4A214"/>
    <w:lvl w:ilvl="0" w:tplc="AFDE676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533196"/>
    <w:multiLevelType w:val="hybridMultilevel"/>
    <w:tmpl w:val="25B04FF2"/>
    <w:lvl w:ilvl="0" w:tplc="CC7092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582663"/>
    <w:multiLevelType w:val="hybridMultilevel"/>
    <w:tmpl w:val="35C06F54"/>
    <w:lvl w:ilvl="0" w:tplc="83723964">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6"/>
    <w:rsid w:val="00055BCF"/>
    <w:rsid w:val="000A510B"/>
    <w:rsid w:val="001B0959"/>
    <w:rsid w:val="001B4B46"/>
    <w:rsid w:val="001D0284"/>
    <w:rsid w:val="001D34CB"/>
    <w:rsid w:val="001E35CB"/>
    <w:rsid w:val="00221195"/>
    <w:rsid w:val="00241073"/>
    <w:rsid w:val="002E36C5"/>
    <w:rsid w:val="00303192"/>
    <w:rsid w:val="00316BAF"/>
    <w:rsid w:val="00396EF9"/>
    <w:rsid w:val="00450770"/>
    <w:rsid w:val="004D64C8"/>
    <w:rsid w:val="00554432"/>
    <w:rsid w:val="005728ED"/>
    <w:rsid w:val="005B5D26"/>
    <w:rsid w:val="005E00DD"/>
    <w:rsid w:val="005E3890"/>
    <w:rsid w:val="006209CA"/>
    <w:rsid w:val="0063733F"/>
    <w:rsid w:val="00655655"/>
    <w:rsid w:val="00657FA2"/>
    <w:rsid w:val="00670510"/>
    <w:rsid w:val="006E7E73"/>
    <w:rsid w:val="00702C1D"/>
    <w:rsid w:val="00721AC4"/>
    <w:rsid w:val="007458AD"/>
    <w:rsid w:val="007C0FD8"/>
    <w:rsid w:val="00800715"/>
    <w:rsid w:val="00884546"/>
    <w:rsid w:val="008D2752"/>
    <w:rsid w:val="008D4614"/>
    <w:rsid w:val="00952516"/>
    <w:rsid w:val="009A21AA"/>
    <w:rsid w:val="00A0246B"/>
    <w:rsid w:val="00A75757"/>
    <w:rsid w:val="00AA4949"/>
    <w:rsid w:val="00AA7474"/>
    <w:rsid w:val="00AB51C3"/>
    <w:rsid w:val="00B27F0D"/>
    <w:rsid w:val="00B93767"/>
    <w:rsid w:val="00C17304"/>
    <w:rsid w:val="00C647BB"/>
    <w:rsid w:val="00C962B9"/>
    <w:rsid w:val="00CD558F"/>
    <w:rsid w:val="00CF1A73"/>
    <w:rsid w:val="00D226B7"/>
    <w:rsid w:val="00D2781D"/>
    <w:rsid w:val="00D81B53"/>
    <w:rsid w:val="00DC2A73"/>
    <w:rsid w:val="00DD644E"/>
    <w:rsid w:val="00DE498D"/>
    <w:rsid w:val="00E07169"/>
    <w:rsid w:val="00E22F05"/>
    <w:rsid w:val="00EA1B9A"/>
    <w:rsid w:val="00EA4706"/>
    <w:rsid w:val="00ED1CE0"/>
    <w:rsid w:val="00F40CED"/>
    <w:rsid w:val="00F72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85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8845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1B53"/>
    <w:pPr>
      <w:ind w:left="720"/>
      <w:contextualSpacing/>
    </w:pPr>
  </w:style>
  <w:style w:type="paragraph" w:styleId="Titel">
    <w:name w:val="Title"/>
    <w:basedOn w:val="Standaard"/>
    <w:next w:val="Standaard"/>
    <w:link w:val="TitelTeken"/>
    <w:uiPriority w:val="10"/>
    <w:qFormat/>
    <w:rsid w:val="00884546"/>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884546"/>
    <w:rPr>
      <w:rFonts w:asciiTheme="majorHAnsi" w:eastAsiaTheme="majorEastAsia" w:hAnsiTheme="majorHAnsi" w:cstheme="majorBidi"/>
      <w:spacing w:val="-10"/>
      <w:kern w:val="28"/>
      <w:sz w:val="56"/>
      <w:szCs w:val="56"/>
    </w:rPr>
  </w:style>
  <w:style w:type="character" w:customStyle="1" w:styleId="Kop1Teken">
    <w:name w:val="Kop 1 Teken"/>
    <w:basedOn w:val="Standaardalinea-lettertype"/>
    <w:link w:val="Kop1"/>
    <w:uiPriority w:val="9"/>
    <w:rsid w:val="008845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Teken"/>
    <w:uiPriority w:val="99"/>
    <w:unhideWhenUsed/>
    <w:rsid w:val="00721AC4"/>
    <w:pPr>
      <w:tabs>
        <w:tab w:val="center" w:pos="4536"/>
        <w:tab w:val="right" w:pos="9072"/>
      </w:tabs>
    </w:pPr>
  </w:style>
  <w:style w:type="character" w:customStyle="1" w:styleId="KoptekstTeken">
    <w:name w:val="Koptekst Teken"/>
    <w:basedOn w:val="Standaardalinea-lettertype"/>
    <w:link w:val="Koptekst"/>
    <w:uiPriority w:val="99"/>
    <w:rsid w:val="00721AC4"/>
  </w:style>
  <w:style w:type="paragraph" w:styleId="Voettekst">
    <w:name w:val="footer"/>
    <w:basedOn w:val="Standaard"/>
    <w:link w:val="VoettekstTeken"/>
    <w:uiPriority w:val="99"/>
    <w:unhideWhenUsed/>
    <w:rsid w:val="00721AC4"/>
    <w:pPr>
      <w:tabs>
        <w:tab w:val="center" w:pos="4536"/>
        <w:tab w:val="right" w:pos="9072"/>
      </w:tabs>
    </w:pPr>
  </w:style>
  <w:style w:type="character" w:customStyle="1" w:styleId="VoettekstTeken">
    <w:name w:val="Voettekst Teken"/>
    <w:basedOn w:val="Standaardalinea-lettertype"/>
    <w:link w:val="Voettekst"/>
    <w:uiPriority w:val="99"/>
    <w:rsid w:val="00721AC4"/>
  </w:style>
  <w:style w:type="table" w:styleId="Tabelraster">
    <w:name w:val="Table Grid"/>
    <w:basedOn w:val="Standaardtabel"/>
    <w:uiPriority w:val="39"/>
    <w:rsid w:val="00DC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8193">
      <w:bodyDiv w:val="1"/>
      <w:marLeft w:val="0"/>
      <w:marRight w:val="0"/>
      <w:marTop w:val="0"/>
      <w:marBottom w:val="0"/>
      <w:divBdr>
        <w:top w:val="none" w:sz="0" w:space="0" w:color="auto"/>
        <w:left w:val="none" w:sz="0" w:space="0" w:color="auto"/>
        <w:bottom w:val="none" w:sz="0" w:space="0" w:color="auto"/>
        <w:right w:val="none" w:sz="0" w:space="0" w:color="auto"/>
      </w:divBdr>
    </w:div>
    <w:div w:id="1443187331">
      <w:bodyDiv w:val="1"/>
      <w:marLeft w:val="0"/>
      <w:marRight w:val="0"/>
      <w:marTop w:val="0"/>
      <w:marBottom w:val="0"/>
      <w:divBdr>
        <w:top w:val="none" w:sz="0" w:space="0" w:color="auto"/>
        <w:left w:val="none" w:sz="0" w:space="0" w:color="auto"/>
        <w:bottom w:val="none" w:sz="0" w:space="0" w:color="auto"/>
        <w:right w:val="none" w:sz="0" w:space="0" w:color="auto"/>
      </w:divBdr>
    </w:div>
    <w:div w:id="1820878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2685</Characters>
  <Application>Microsoft Macintosh Word</Application>
  <DocSecurity>0</DocSecurity>
  <Lines>22</Lines>
  <Paragraphs>6</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t:lpstr/>
      <vt:lpstr>Cursus incidentanalyse middels de PRISMA-methodiek</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Siers</dc:creator>
  <cp:keywords/>
  <dc:description/>
  <cp:lastModifiedBy>Anne Siers</cp:lastModifiedBy>
  <cp:revision>2</cp:revision>
  <dcterms:created xsi:type="dcterms:W3CDTF">2017-08-18T10:26:00Z</dcterms:created>
  <dcterms:modified xsi:type="dcterms:W3CDTF">2017-08-18T10:26:00Z</dcterms:modified>
</cp:coreProperties>
</file>